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878" w:rsidRDefault="000B1878" w:rsidP="000B187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09D6" w:rsidRDefault="0034080C" w:rsidP="00F8176E">
      <w:pPr>
        <w:spacing w:after="0" w:line="360" w:lineRule="auto"/>
        <w:ind w:left="720" w:right="-22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60515" cy="9155151"/>
            <wp:effectExtent l="0" t="0" r="6985" b="8255"/>
            <wp:docPr id="1" name="Рисунок 1" descr="F: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9D6" w:rsidRDefault="00DC09D6" w:rsidP="00F8176E">
      <w:pPr>
        <w:spacing w:after="0" w:line="360" w:lineRule="auto"/>
        <w:ind w:left="720" w:right="-22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Pr="00C83D09" w:rsidRDefault="000B1878" w:rsidP="00C83D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83D09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определяет критерии выплат за  качество выполняемых  работ педагогическими  работниками учреждения по результатам труда за определенный отрезок времени.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1.2.Основным критерием, влияющим на размер выплат за качество выполняемых работ, является  достижение пороговых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значений критериев оценки эффективности деятельности учреждения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1878" w:rsidRPr="00C83D09" w:rsidRDefault="000B1878" w:rsidP="00C83D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1.3.Значения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критериев оценки эффективности деятельности работников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условия осуществления выплат определяются на основании задач, поставленных перед учреждением учредителем.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1.4. Цель оценки результативности деятельности педагогов – обеспечение зависимости оплаты труда</w:t>
      </w:r>
      <w:r w:rsidR="00C83D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Задачами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оценки результативности деятельности педагогов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0B1878" w:rsidRDefault="000B1878" w:rsidP="000B1878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</w:t>
      </w:r>
      <w:r w:rsidR="00AC7FED">
        <w:rPr>
          <w:rFonts w:ascii="Times New Roman" w:eastAsia="Times New Roman" w:hAnsi="Times New Roman" w:cs="Times New Roman"/>
          <w:sz w:val="24"/>
          <w:szCs w:val="24"/>
          <w:lang w:eastAsia="ru-RU"/>
        </w:rPr>
        <w:t>ие системной самооценки педагогом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результатов профессиональной и общественно-социальной деятельности;</w:t>
      </w:r>
    </w:p>
    <w:p w:rsidR="000B1878" w:rsidRDefault="000B1878" w:rsidP="000B1878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внешней экспертной оценки педагогического труда;</w:t>
      </w:r>
    </w:p>
    <w:p w:rsidR="000B1878" w:rsidRDefault="000B1878" w:rsidP="000B1878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материальной заинтересованности педагогов в повышении качества образовательной деятельности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Данное Положение ориентировано на выявление персональных качеств личности педагога, способствующих успешности </w:t>
      </w:r>
      <w:r w:rsidR="00AC7FE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направлено на повышение качества обучения и  воспитания    в условиях реализации программы развития  образовательного учреждения.</w:t>
      </w:r>
    </w:p>
    <w:p w:rsidR="000B1878" w:rsidRDefault="000B1878" w:rsidP="000B1878">
      <w:pPr>
        <w:spacing w:after="0" w:line="36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Default="000B1878" w:rsidP="00C83D0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2.Основания и порядок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оценки результативности деятельности педагогов</w:t>
      </w:r>
      <w:proofErr w:type="gramEnd"/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Размеры, порядок и условия осуществления выплат за качество выполняемых работ определяются  коллективным договором    и другими локальными  актами образовательного учреждения.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Основное назначение стимулирующих выплат - дифференциация оплаты труда педагога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0B1878" w:rsidRDefault="000B1878" w:rsidP="000B1878">
      <w:pPr>
        <w:spacing w:after="0" w:line="360" w:lineRule="auto"/>
        <w:ind w:left="480" w:hanging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Положение распространяется на следующие категории педагогических работников: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воспитатель;</w:t>
      </w:r>
    </w:p>
    <w:p w:rsidR="00C83D09" w:rsidRDefault="00C83D09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воспитатель, методист;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руководитель;</w:t>
      </w:r>
    </w:p>
    <w:p w:rsidR="00C83D09" w:rsidRDefault="00C83D09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инструктор по физвоспитанию;</w:t>
      </w:r>
    </w:p>
    <w:p w:rsidR="00674C5D" w:rsidRDefault="00674C5D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учитель-логопед;</w:t>
      </w:r>
    </w:p>
    <w:p w:rsidR="00674C5D" w:rsidRDefault="00674C5D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воспитатель по обучению детей татарскому языку;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воспитатель;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сестра.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 Основанием для оценки результативности деятельности педагогов служит портфолио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обучения,</w:t>
      </w:r>
      <w:r w:rsidR="00C83D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развития 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вклад педагога в развитие системы образования  за определенный период времени, а также участие в общественной жизни учреждения.    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Портфолио заполняется  педагогом    самостоятельно  в соответствии с логикой отражения результатов  его профессиональной деятельности, на основе утвержденных настоящим Положением критериев и содержит самооценку его труда.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Для проведения объективной внешней оценки результативности профессиональной деятельности педагога на основе его  личного портфолио в образовательном учреждении приказом руководителя  по согласованию с профкомом  создается  Комиссия, состоящая  из  представителей администрации, </w:t>
      </w:r>
      <w:r w:rsidR="00674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членов профкома. 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Председатель Комиссии назначается  или избирается  сроком на 1 год и несет полную  ответственность за работу Комиссии, грамотное и своевременное оформление документации.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Результаты работы Комиссии оформляются протоколами, срок хранения которых- 5 лет. Протоколы хранятся у руководителя образовательного учреждения. Решения  Комиссии принимаются на основе открытого голосования путем подсчета простого большинства голосов.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 деятельность.</w:t>
      </w:r>
      <w:proofErr w:type="gramEnd"/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 Определяются следующи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отчетны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период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B1878" w:rsidRDefault="000B1878" w:rsidP="000B1878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–май, июнь, июль, август – итоги  летнего периода и подготовка к новому учебному году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(выплаты производятся с 1 сентября по 31 декабря);</w:t>
      </w:r>
    </w:p>
    <w:p w:rsidR="000B1878" w:rsidRDefault="000B1878" w:rsidP="000B1878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 сентябрь, октябрь, ноябрь, декабрь – итоги первого полугодия учебного года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(выплаты производятся с 1 января по  1 мая);</w:t>
      </w:r>
    </w:p>
    <w:p w:rsidR="000B1878" w:rsidRDefault="000B1878" w:rsidP="000B1878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 январь, февраль, март, апрель – итоги  второго полугодия учебного года, участие в общественной жизни образовательного учреждения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(выплаты производятся с 1 мая по  31 августа)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674C5D">
        <w:rPr>
          <w:rFonts w:ascii="Times New Roman" w:eastAsia="Times New Roman" w:hAnsi="Times New Roman" w:cs="Times New Roman"/>
          <w:sz w:val="24"/>
          <w:szCs w:val="24"/>
          <w:lang w:eastAsia="ru-RU"/>
        </w:rPr>
        <w:t>2.11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Комиссия в установленные сроки 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 в соответствии с критериями  данного Положения.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2.12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Устанавливаются следующие сроки рассмотрения  оценочных листов: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 сдают оценочные листы в Комиссию до 10 числа отчетного периода;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 рассматривает представленные материалы 10-12 числа отчетного периода;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13-15 числа отчетного периода  педагог может обратиться   в Комиссию с  апелляцией;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18 числа отчетного периода  итоговая ведомость передается в бухгалтерию для начисления заработной платы на установленный срок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2.13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2.14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Оценочный лист, завершающийся итоговым баллом воспитателя (педагога),  подписывается всеми  членами Комиссии, доводится  для ознакомления  под роспись воспитателя (педагога) и утверждается приказом руководителя.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2.15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несогласия педагога с итоговым баллом,  педагог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674C5D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2.16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Комиссия обязана в  течение двух дней  рассмотреть заявление педагога и дать  письменное или устное  (по желанию педагога) разъяснение (обсуждение  обращения заносится в протокол Комиссии).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2.17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несогласия с разъяснением Комиссии, педагог имеет право обратиться в КТС образовательного учреждения, в соответствии с ч.5 трудового Кодекса Российской Федерации.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2.18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Работники имеют право вносить свои  предложения в Комиссию по дополнению,  изменению  содержания или формулировки  критериев  Положения в случаях некорректности изложения, занижения или не учтенной  значимости   вида  деятельности,  а также исключения критериев, потерявших актуальность.</w:t>
      </w:r>
    </w:p>
    <w:p w:rsidR="000B1878" w:rsidRDefault="00674C5D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2.19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Любые изменения, дополнения, исключения в Положении обсуждаются на педагогическом Совете, утверждаются приказом руководителя, согласовываются  с первичной профсоюзной организацией</w:t>
      </w:r>
    </w:p>
    <w:p w:rsidR="000B1878" w:rsidRDefault="000B1878" w:rsidP="00674C5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Порядок определения стимулирующих выплат</w:t>
      </w:r>
      <w:r w:rsidR="00DC0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3.1. </w:t>
      </w:r>
      <w:r w:rsidR="00674C5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азмер стимул</w:t>
      </w:r>
      <w:r w:rsidR="00674C5D">
        <w:rPr>
          <w:rFonts w:ascii="Times New Roman" w:eastAsia="Times New Roman" w:hAnsi="Times New Roman" w:cs="Times New Roman"/>
          <w:sz w:val="24"/>
          <w:szCs w:val="24"/>
          <w:lang w:eastAsia="ru-RU"/>
        </w:rPr>
        <w:t>ирующих выплат каждому педагогу рассчитывает расчетный отдел МКУ «Отдел Образования» Рыбно-Слободского муниципального района.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3.2. Количество баллов одного педагога не должно превышать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  - 55 б.;</w:t>
      </w:r>
    </w:p>
    <w:p w:rsidR="00674C5D" w:rsidRDefault="00674C5D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воспитатель, методист – 60 б.;</w:t>
      </w:r>
    </w:p>
    <w:p w:rsidR="00DC09D6" w:rsidRDefault="00DC09D6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учитель-логопед – 60б.;</w:t>
      </w:r>
    </w:p>
    <w:p w:rsidR="00DC09D6" w:rsidRDefault="00DC09D6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педагог-психолог- 55 б.;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– 45 б.,</w:t>
      </w:r>
    </w:p>
    <w:p w:rsidR="00674C5D" w:rsidRDefault="00674C5D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инструктор по физвоспитанию </w:t>
      </w:r>
      <w:r w:rsidR="00DC09D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09D6">
        <w:rPr>
          <w:rFonts w:ascii="Times New Roman" w:eastAsia="Times New Roman" w:hAnsi="Times New Roman" w:cs="Times New Roman"/>
          <w:sz w:val="24"/>
          <w:szCs w:val="24"/>
          <w:lang w:eastAsia="ru-RU"/>
        </w:rPr>
        <w:t>45 б.;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по обучению детей татарскому языку – 55 б.;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воспитатель - 35 б.;</w:t>
      </w:r>
    </w:p>
    <w:p w:rsidR="000B1878" w:rsidRDefault="00DC09D6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сестра – 4</w:t>
      </w:r>
      <w:r w:rsidR="000B1878">
        <w:rPr>
          <w:rFonts w:ascii="Times New Roman" w:eastAsia="Times New Roman" w:hAnsi="Times New Roman" w:cs="Times New Roman"/>
          <w:sz w:val="24"/>
          <w:szCs w:val="24"/>
          <w:lang w:eastAsia="ru-RU"/>
        </w:rPr>
        <w:t>0 б</w:t>
      </w:r>
    </w:p>
    <w:p w:rsidR="000B1878" w:rsidRDefault="000B1878" w:rsidP="000B1878">
      <w:pPr>
        <w:spacing w:after="0" w:line="360" w:lineRule="auto"/>
        <w:ind w:left="4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3.3. Установленные стимулирующие  выплаты производятся равными долями ежемесячно.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3.4.Больничные листы и отпуск оплачивается исходя из средней заработной платы работника, в которой учитываются стимулирующие выплаты. </w:t>
      </w:r>
    </w:p>
    <w:p w:rsidR="000B1878" w:rsidRDefault="000B1878" w:rsidP="00DC09D6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Показатели, уменьшающие размер  стимулирующих выплат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4.1. Уменьшение или снятие выплат стимулирующего характера могут быть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обусловлены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производственными, личными или трудовыми нарушениями. К ним относятся: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статей Закона Российской Федерации «Об образовании», в том числе в части всеобуча, Устава образовательного учреждения;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грубое или систематическое нарушение  трудовой дисциплины или Правил внутреннего трудового распорядка МБДОУ;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невыполнение должностных обязанностей (несвоевременное выполнение приказов, распоряжений, нарушение сроков предоставления отчетности и т.п.);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ухудшение качества оказываемых услуг;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санитарно-гигиенического режима или техники безопасности;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обоснованных устных или письменных жалоб;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письменному заявлению работника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4.2. Уменьшение или снятие  стимулирующих выплат  работнику  в  установленный период может быть только  по решению Комиссии и письменному согласию профкома.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4.3. Обо всех изменениях, касающихся уменьшения или снятия стимулирующих выплат, работник  должен быть предупрежден не менее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2 месяца.</w:t>
      </w:r>
    </w:p>
    <w:p w:rsidR="000B1878" w:rsidRPr="00DC09D6" w:rsidRDefault="000B1878" w:rsidP="00DC09D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B1878" w:rsidRPr="00DC09D6" w:rsidSect="00DC09D6">
          <w:pgSz w:w="11906" w:h="16838"/>
          <w:pgMar w:top="1134" w:right="850" w:bottom="709" w:left="567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4.4. Вновь принятым работникам стимулирующие выплаты  устанавливаются по истечению  первого отчетного период</w:t>
      </w:r>
      <w:r w:rsidR="00DC09D6">
        <w:rPr>
          <w:rFonts w:ascii="Times New Roman" w:eastAsia="Times New Roman" w:hAnsi="Times New Roman" w:cs="Times New Roman"/>
          <w:sz w:val="24"/>
          <w:szCs w:val="24"/>
          <w:lang w:eastAsia="ru-RU"/>
        </w:rPr>
        <w:t>а их работы в МБДОУ.</w:t>
      </w:r>
    </w:p>
    <w:p w:rsidR="003016B5" w:rsidRPr="000B1878" w:rsidRDefault="003016B5" w:rsidP="000B1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3016B5" w:rsidRPr="000B1878" w:rsidSect="00DC09D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A426D49"/>
    <w:multiLevelType w:val="hybridMultilevel"/>
    <w:tmpl w:val="9BD84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CC463E0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7BE196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B384F5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7A88468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0E8BE5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B1AB1F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DC14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4">
    <w:nsid w:val="53246650"/>
    <w:multiLevelType w:val="hybridMultilevel"/>
    <w:tmpl w:val="CB20067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634F121C"/>
    <w:multiLevelType w:val="multilevel"/>
    <w:tmpl w:val="1CFE9B4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7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8">
    <w:nsid w:val="75B44754"/>
    <w:multiLevelType w:val="hybridMultilevel"/>
    <w:tmpl w:val="1DC20DAE"/>
    <w:lvl w:ilvl="0" w:tplc="041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1F3"/>
    <w:rsid w:val="000B1878"/>
    <w:rsid w:val="003016B5"/>
    <w:rsid w:val="0034080C"/>
    <w:rsid w:val="00422298"/>
    <w:rsid w:val="00611CF0"/>
    <w:rsid w:val="00674C5D"/>
    <w:rsid w:val="008C0932"/>
    <w:rsid w:val="00A85455"/>
    <w:rsid w:val="00AC7FED"/>
    <w:rsid w:val="00C83D09"/>
    <w:rsid w:val="00D201F3"/>
    <w:rsid w:val="00DC09D6"/>
    <w:rsid w:val="00F8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78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B1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B18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78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B1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B18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6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2DA7A-B395-44F4-8CE6-C52934A2A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Мишутка</cp:lastModifiedBy>
  <cp:revision>4</cp:revision>
  <cp:lastPrinted>2016-09-29T06:58:00Z</cp:lastPrinted>
  <dcterms:created xsi:type="dcterms:W3CDTF">2016-09-29T06:31:00Z</dcterms:created>
  <dcterms:modified xsi:type="dcterms:W3CDTF">2016-09-29T07:08:00Z</dcterms:modified>
</cp:coreProperties>
</file>